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F8" w:rsidRPr="00AB64CA" w:rsidRDefault="004248F8" w:rsidP="004248F8">
      <w:pPr>
        <w:pStyle w:val="a3"/>
        <w:numPr>
          <w:ilvl w:val="0"/>
          <w:numId w:val="0"/>
        </w:numPr>
        <w:spacing w:before="0" w:after="240" w:line="360" w:lineRule="auto"/>
        <w:ind w:left="431" w:hanging="431"/>
        <w:jc w:val="left"/>
        <w:rPr>
          <w:rFonts w:ascii="Arial" w:hAnsi="Arial"/>
          <w:szCs w:val="28"/>
        </w:rPr>
      </w:pPr>
      <w:bookmarkStart w:id="0" w:name="_Toc349309201"/>
      <w:bookmarkStart w:id="1" w:name="_Toc350350197"/>
      <w:r w:rsidRPr="00AB64CA">
        <w:rPr>
          <w:rFonts w:ascii="Arial" w:hAnsi="Arial"/>
          <w:szCs w:val="28"/>
        </w:rPr>
        <w:t>ΠΑΡΑΡΤΗΜΑ ι</w:t>
      </w:r>
      <w:r>
        <w:rPr>
          <w:rFonts w:ascii="Arial" w:hAnsi="Arial"/>
          <w:szCs w:val="28"/>
        </w:rPr>
        <w:t>ιι</w:t>
      </w:r>
      <w:r w:rsidRPr="00AB64CA">
        <w:rPr>
          <w:rFonts w:ascii="Arial" w:hAnsi="Arial"/>
          <w:szCs w:val="28"/>
        </w:rPr>
        <w:t xml:space="preserve"> – πινακασ</w:t>
      </w:r>
      <w:r>
        <w:rPr>
          <w:rFonts w:ascii="Arial" w:hAnsi="Arial"/>
          <w:szCs w:val="28"/>
        </w:rPr>
        <w:t xml:space="preserve"> ΟΙΚΟΝΟΜΙΚΗΣ</w:t>
      </w:r>
      <w:r w:rsidRPr="00AB64CA">
        <w:rPr>
          <w:rFonts w:ascii="Arial" w:hAnsi="Arial"/>
          <w:szCs w:val="28"/>
        </w:rPr>
        <w:t xml:space="preserve"> ΠρΟΣΦΟΡΑΣ</w:t>
      </w:r>
      <w:bookmarkEnd w:id="0"/>
      <w:bookmarkEnd w:id="1"/>
      <w:r w:rsidRPr="00AB64CA">
        <w:rPr>
          <w:rFonts w:ascii="Arial" w:hAnsi="Arial"/>
          <w:szCs w:val="28"/>
        </w:rPr>
        <w:t xml:space="preserve"> </w:t>
      </w:r>
    </w:p>
    <w:p w:rsidR="004248F8" w:rsidRPr="006015B7" w:rsidRDefault="004248F8" w:rsidP="004248F8"/>
    <w:tbl>
      <w:tblPr>
        <w:tblW w:w="13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592"/>
        <w:gridCol w:w="1985"/>
        <w:gridCol w:w="2093"/>
      </w:tblGrid>
      <w:tr w:rsidR="004248F8" w:rsidRPr="00E56872" w:rsidTr="00DC1989">
        <w:trPr>
          <w:trHeight w:val="770"/>
          <w:jc w:val="center"/>
        </w:trPr>
        <w:tc>
          <w:tcPr>
            <w:tcW w:w="6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48F8" w:rsidRPr="00E56872" w:rsidRDefault="004248F8" w:rsidP="00DC198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48F8" w:rsidRPr="00E56872" w:rsidRDefault="004248F8" w:rsidP="00DC1989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872">
              <w:rPr>
                <w:rFonts w:ascii="Arial" w:hAnsi="Arial" w:cs="Arial"/>
                <w:b/>
                <w:bCs/>
                <w:sz w:val="22"/>
                <w:szCs w:val="22"/>
              </w:rPr>
              <w:t>Αξία</w:t>
            </w:r>
          </w:p>
          <w:p w:rsidR="004248F8" w:rsidRPr="00E56872" w:rsidRDefault="004248F8" w:rsidP="00DC1989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872">
              <w:rPr>
                <w:rFonts w:ascii="Arial" w:hAnsi="Arial" w:cs="Arial"/>
                <w:sz w:val="22"/>
                <w:szCs w:val="22"/>
              </w:rPr>
              <w:t>(σε ευρώ χωρίς ΦΠΑ)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48F8" w:rsidRPr="00253B23" w:rsidRDefault="004248F8" w:rsidP="00DC1989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3B23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</w:p>
          <w:p w:rsidR="004248F8" w:rsidRPr="00E56872" w:rsidRDefault="004248F8" w:rsidP="00DC1989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  <w:r w:rsidRPr="00253B23">
              <w:rPr>
                <w:rFonts w:ascii="Arial" w:hAnsi="Arial" w:cs="Arial"/>
                <w:sz w:val="22"/>
                <w:szCs w:val="22"/>
              </w:rPr>
              <w:t>(... %)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48F8" w:rsidRPr="00E56872" w:rsidRDefault="004248F8" w:rsidP="00DC1989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872">
              <w:rPr>
                <w:rFonts w:ascii="Arial" w:hAnsi="Arial" w:cs="Arial"/>
                <w:b/>
                <w:bCs/>
                <w:sz w:val="22"/>
                <w:szCs w:val="22"/>
              </w:rPr>
              <w:t>Τιμή</w:t>
            </w:r>
          </w:p>
          <w:p w:rsidR="004248F8" w:rsidRPr="00E56872" w:rsidRDefault="004248F8" w:rsidP="00DC1989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872">
              <w:rPr>
                <w:rFonts w:ascii="Arial" w:hAnsi="Arial" w:cs="Arial"/>
                <w:sz w:val="22"/>
                <w:szCs w:val="22"/>
              </w:rPr>
              <w:t>(σε ευρώ με ΦΠΑ)</w:t>
            </w:r>
          </w:p>
        </w:tc>
      </w:tr>
      <w:tr w:rsidR="004248F8" w:rsidRPr="00E56872" w:rsidTr="00DC1989">
        <w:trPr>
          <w:jc w:val="center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48F8" w:rsidRPr="00E56872" w:rsidRDefault="004248F8" w:rsidP="00DC198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56872">
              <w:rPr>
                <w:rFonts w:ascii="Arial" w:hAnsi="Arial" w:cs="Arial"/>
                <w:b/>
                <w:sz w:val="22"/>
                <w:szCs w:val="22"/>
              </w:rPr>
              <w:t>Π1:</w:t>
            </w:r>
            <w:r w:rsidRPr="00E56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872">
              <w:rPr>
                <w:rFonts w:ascii="Arial" w:hAnsi="Arial" w:cs="Arial"/>
                <w:bCs/>
                <w:sz w:val="22"/>
                <w:szCs w:val="22"/>
              </w:rPr>
              <w:t>Σύστημα υποστήριξης σύζευξης προσφοράς – ζήτησης για μη διάδοχη κατάσταση (άξονας 1)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8F8" w:rsidRPr="00E56872" w:rsidRDefault="004248F8" w:rsidP="00DC1989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4248F8" w:rsidRPr="00E56872" w:rsidRDefault="004248F8" w:rsidP="00DC1989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8F8" w:rsidRPr="00E56872" w:rsidRDefault="004248F8" w:rsidP="00DC1989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248F8" w:rsidRPr="00E56872" w:rsidTr="00DC1989">
        <w:trPr>
          <w:jc w:val="center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48F8" w:rsidRPr="00E56872" w:rsidRDefault="004248F8" w:rsidP="00DC198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872">
              <w:rPr>
                <w:rFonts w:ascii="Arial" w:hAnsi="Arial" w:cs="Arial"/>
                <w:b/>
                <w:sz w:val="22"/>
                <w:szCs w:val="22"/>
              </w:rPr>
              <w:t>Π2:</w:t>
            </w:r>
            <w:r w:rsidRPr="00E56872">
              <w:rPr>
                <w:b/>
                <w:sz w:val="22"/>
                <w:szCs w:val="22"/>
              </w:rPr>
              <w:t xml:space="preserve"> </w:t>
            </w:r>
            <w:r w:rsidRPr="00E56872">
              <w:rPr>
                <w:rFonts w:ascii="Arial" w:hAnsi="Arial" w:cs="Arial"/>
                <w:sz w:val="22"/>
                <w:szCs w:val="22"/>
              </w:rPr>
              <w:t>Πληροφοριακό σύστημα καταγραφής και πιστοποίησης προσόντων των ενδιαφερομένων (άξονας 2)</w:t>
            </w:r>
          </w:p>
        </w:tc>
        <w:tc>
          <w:tcPr>
            <w:tcW w:w="2592" w:type="dxa"/>
            <w:tcBorders>
              <w:left w:val="single" w:sz="12" w:space="0" w:color="auto"/>
            </w:tcBorders>
            <w:vAlign w:val="center"/>
          </w:tcPr>
          <w:p w:rsidR="004248F8" w:rsidRPr="00E56872" w:rsidRDefault="004248F8" w:rsidP="00DC1989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248F8" w:rsidRPr="00E56872" w:rsidRDefault="004248F8" w:rsidP="00DC1989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4248F8" w:rsidRPr="00E56872" w:rsidRDefault="004248F8" w:rsidP="00DC1989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248F8" w:rsidRPr="00E56872" w:rsidTr="00DC1989">
        <w:trPr>
          <w:jc w:val="center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48F8" w:rsidRPr="00E56872" w:rsidRDefault="004248F8" w:rsidP="004248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872">
              <w:rPr>
                <w:rFonts w:ascii="Arial" w:hAnsi="Arial" w:cs="Arial"/>
                <w:b/>
                <w:sz w:val="22"/>
                <w:szCs w:val="22"/>
              </w:rPr>
              <w:t>Π3:</w:t>
            </w:r>
            <w:r w:rsidRPr="00E56872">
              <w:rPr>
                <w:rFonts w:ascii="Arial" w:hAnsi="Arial" w:cs="Arial"/>
                <w:sz w:val="22"/>
                <w:szCs w:val="22"/>
              </w:rPr>
              <w:t xml:space="preserve"> Ιστοσελίδα της πράξης </w:t>
            </w:r>
          </w:p>
        </w:tc>
        <w:tc>
          <w:tcPr>
            <w:tcW w:w="2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8F8" w:rsidRPr="00E56872" w:rsidRDefault="004248F8" w:rsidP="00DC1989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248F8" w:rsidRPr="00E56872" w:rsidRDefault="004248F8" w:rsidP="00DC1989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8F8" w:rsidRPr="00E56872" w:rsidRDefault="004248F8" w:rsidP="00DC1989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4248F8" w:rsidRPr="00AB64CA" w:rsidRDefault="004248F8" w:rsidP="004248F8">
      <w:pPr>
        <w:tabs>
          <w:tab w:val="left" w:pos="1815"/>
        </w:tabs>
        <w:spacing w:before="60"/>
      </w:pPr>
      <w:r>
        <w:tab/>
      </w:r>
    </w:p>
    <w:p w:rsidR="004248F8" w:rsidRPr="00AB64CA" w:rsidRDefault="004248F8" w:rsidP="004248F8">
      <w:pPr>
        <w:spacing w:before="60"/>
      </w:pPr>
    </w:p>
    <w:p w:rsidR="004248F8" w:rsidRDefault="004248F8" w:rsidP="004248F8">
      <w:pPr>
        <w:rPr>
          <w:rFonts w:ascii="Arial" w:hAnsi="Arial" w:cs="Arial"/>
          <w:b/>
          <w:bCs/>
          <w:sz w:val="32"/>
          <w:szCs w:val="32"/>
        </w:rPr>
      </w:pPr>
    </w:p>
    <w:p w:rsidR="004248F8" w:rsidRDefault="004248F8" w:rsidP="004248F8">
      <w:pPr>
        <w:rPr>
          <w:rFonts w:ascii="Arial" w:hAnsi="Arial" w:cs="Arial"/>
          <w:b/>
          <w:bCs/>
          <w:sz w:val="32"/>
          <w:szCs w:val="32"/>
        </w:rPr>
      </w:pPr>
    </w:p>
    <w:p w:rsidR="004248F8" w:rsidRPr="00AB64CA" w:rsidRDefault="004248F8" w:rsidP="004248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ΣΥΝΟΛΙΚΗ ΤΙΜΗ</w:t>
      </w:r>
      <w:r>
        <w:rPr>
          <w:rFonts w:ascii="Arial" w:hAnsi="Arial" w:cs="Arial"/>
          <w:b/>
          <w:bCs/>
        </w:rPr>
        <w:t xml:space="preserve"> = ………………………………. </w:t>
      </w:r>
      <w:r w:rsidRPr="00AB64CA">
        <w:rPr>
          <w:rFonts w:ascii="Arial" w:hAnsi="Arial" w:cs="Arial"/>
          <w:sz w:val="20"/>
          <w:szCs w:val="20"/>
        </w:rPr>
        <w:t>(σε ευρώ με ΦΠΑ)</w:t>
      </w:r>
      <w:r>
        <w:rPr>
          <w:rFonts w:ascii="Arial" w:hAnsi="Arial" w:cs="Arial"/>
          <w:sz w:val="20"/>
          <w:szCs w:val="20"/>
        </w:rPr>
        <w:t>.</w:t>
      </w:r>
    </w:p>
    <w:p w:rsidR="00801936" w:rsidRDefault="00801936"/>
    <w:sectPr w:rsidR="00801936" w:rsidSect="00E56872">
      <w:pgSz w:w="16840" w:h="11907" w:orient="landscape" w:code="9"/>
      <w:pgMar w:top="1566" w:right="1800" w:bottom="1418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3023"/>
    <w:multiLevelType w:val="multilevel"/>
    <w:tmpl w:val="5D064872"/>
    <w:lvl w:ilvl="0">
      <w:start w:val="1"/>
      <w:numFmt w:val="decimal"/>
      <w:pStyle w:val="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8F8"/>
    <w:rsid w:val="004248F8"/>
    <w:rsid w:val="0080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248F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Char"/>
    <w:qFormat/>
    <w:rsid w:val="004248F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Chapter title,h3"/>
    <w:basedOn w:val="a"/>
    <w:next w:val="a"/>
    <w:link w:val="3Char"/>
    <w:qFormat/>
    <w:rsid w:val="004248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4248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4248F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4248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4248F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4248F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4248F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248F8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4248F8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4248F8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4248F8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4248F8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4248F8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4248F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4248F8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4248F8"/>
    <w:rPr>
      <w:rFonts w:ascii="Arial" w:eastAsia="Times New Roman" w:hAnsi="Arial" w:cs="Arial"/>
      <w:lang w:eastAsia="el-GR"/>
    </w:rPr>
  </w:style>
  <w:style w:type="paragraph" w:customStyle="1" w:styleId="a3">
    <w:name w:val="ΕΠΙΚΕΦΑΛΙΔΑ ΔΗΜΟΣΙΟΤΗΤΑ"/>
    <w:basedOn w:val="1"/>
    <w:rsid w:val="004248F8"/>
    <w:pPr>
      <w:jc w:val="center"/>
    </w:pPr>
    <w:rPr>
      <w:rFonts w:ascii="Verdana" w:hAnsi="Verdana"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mtitaki</dc:creator>
  <cp:lastModifiedBy>mtitaki</cp:lastModifiedBy>
  <cp:revision>1</cp:revision>
  <dcterms:created xsi:type="dcterms:W3CDTF">2013-06-10T08:27:00Z</dcterms:created>
  <dcterms:modified xsi:type="dcterms:W3CDTF">2013-06-10T08:28:00Z</dcterms:modified>
</cp:coreProperties>
</file>